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FA" w:rsidRDefault="003263FA" w:rsidP="003263FA">
      <w:pPr>
        <w:pStyle w:val="a3"/>
      </w:pPr>
      <w:r>
        <w:rPr>
          <w:b/>
          <w:bCs/>
        </w:rPr>
        <w:t>1.     Общие положения</w:t>
      </w:r>
    </w:p>
    <w:p w:rsidR="003263FA" w:rsidRDefault="003263FA" w:rsidP="003263FA">
      <w:pPr>
        <w:pStyle w:val="a3"/>
      </w:pPr>
      <w:r>
        <w:t>1.1. Настоящее объявление подготовлено в целях проведения в 2023 году отбора сельскохозяйственных товаропроизводителей для предоставления субсидий из республиканского бюджета Республики Дагестан на возмещение части затрат на развитие мясного животноводства (маточного поголовья овец и коз, в том числе ярки и козочки от года и старше) в Республике Дагестан, и заключения соглашений между сельскохозяйственным товаропроизводителем, прошедшим отбор и Министерством сельского хозяйства и продовольствия Республики Дагестан (далее – Министерство) о предоставлении субсидии, в соответствии с Правилами предоставления сельскохозяйственным товаропроизводителям субсидий из республиканского бюджета Республики Дагестан на возмещение части затрат на развитие мясного животноводства в Республике Дагестан, утвержденными постановлением Правительства Республики Дагестан от 24 марта 2023 года № 95 (далее – отбор, субсидия, Правила).</w:t>
      </w:r>
    </w:p>
    <w:p w:rsidR="003263FA" w:rsidRDefault="003263FA" w:rsidP="003263FA">
      <w:pPr>
        <w:pStyle w:val="a3"/>
      </w:pPr>
      <w:r>
        <w:t>1.2. Проведение отбора осуществляется Управлением животноводства и племенной работы Министерства.</w:t>
      </w:r>
    </w:p>
    <w:p w:rsidR="003263FA" w:rsidRDefault="003263FA" w:rsidP="003263FA">
      <w:pPr>
        <w:pStyle w:val="a3"/>
      </w:pPr>
      <w:r>
        <w:rPr>
          <w:b/>
          <w:bCs/>
        </w:rPr>
        <w:t>2. Сроки проведения отбора, даты начала или окончания подачи заявок на участие в отборе</w:t>
      </w:r>
    </w:p>
    <w:p w:rsidR="003263FA" w:rsidRDefault="003263FA" w:rsidP="003263FA">
      <w:pPr>
        <w:pStyle w:val="a3"/>
      </w:pPr>
      <w:r>
        <w:t>Отбор проводится в 2023 году в следующие сроки:</w:t>
      </w:r>
    </w:p>
    <w:p w:rsidR="003263FA" w:rsidRDefault="003263FA" w:rsidP="003263FA">
      <w:pPr>
        <w:pStyle w:val="a3"/>
      </w:pPr>
      <w:r>
        <w:t>Дата и время начала подачи заявок на участие в отборе: 31 марта 2023 г. 10:00 ч. (по московскому времени)</w:t>
      </w:r>
    </w:p>
    <w:p w:rsidR="003263FA" w:rsidRDefault="003263FA" w:rsidP="003263FA">
      <w:pPr>
        <w:pStyle w:val="a3"/>
      </w:pPr>
      <w:r>
        <w:t>Дата и время окончания подачи заявок на участие в отборе: 9 апреля 2023 г. 18:00 ч. (по московскому времени)</w:t>
      </w:r>
    </w:p>
    <w:p w:rsidR="003263FA" w:rsidRDefault="003263FA" w:rsidP="003263FA">
      <w:pPr>
        <w:pStyle w:val="a3"/>
      </w:pPr>
      <w:r>
        <w:rPr>
          <w:b/>
          <w:bCs/>
        </w:rPr>
        <w:t>3. Место нахождение, почтовый адрес, адрес электронной почты Министерства</w:t>
      </w:r>
    </w:p>
    <w:p w:rsidR="003263FA" w:rsidRDefault="003263FA" w:rsidP="003263FA">
      <w:pPr>
        <w:pStyle w:val="a3"/>
      </w:pPr>
      <w:r>
        <w:t>Наименование: Министерство сельского хозяйства и продовольствия Республики Дагестан</w:t>
      </w:r>
    </w:p>
    <w:p w:rsidR="003263FA" w:rsidRDefault="003263FA" w:rsidP="003263FA">
      <w:pPr>
        <w:pStyle w:val="a3"/>
      </w:pPr>
      <w:r>
        <w:t>Место нахождение и почтовый адрес для подачи заявок на отбор: 367911, Республика Дагестан, г. Махачкала, пос. Новый Хушет, мкр. Ветеран</w:t>
      </w:r>
    </w:p>
    <w:p w:rsidR="003263FA" w:rsidRDefault="003263FA" w:rsidP="003263FA">
      <w:pPr>
        <w:pStyle w:val="a3"/>
      </w:pPr>
      <w:r>
        <w:t>Адрес электронной почты: mcxrd@mail.ru</w:t>
      </w:r>
    </w:p>
    <w:p w:rsidR="003263FA" w:rsidRDefault="003263FA" w:rsidP="003263FA">
      <w:pPr>
        <w:pStyle w:val="a3"/>
      </w:pPr>
      <w:r>
        <w:rPr>
          <w:b/>
          <w:bCs/>
        </w:rPr>
        <w:t>4. Результат предоставления субсидии</w:t>
      </w:r>
    </w:p>
    <w:p w:rsidR="003263FA" w:rsidRDefault="003263FA" w:rsidP="003263FA">
      <w:pPr>
        <w:pStyle w:val="a3"/>
      </w:pPr>
      <w:r>
        <w:t>Результатом предоставления субсидии на 31 декабря года предоставления субсидии является увеличение численности маточного поголовья овец и коз, в том числе ярки и козочки от года и старше, за исключением племенных животных (голов).</w:t>
      </w:r>
    </w:p>
    <w:p w:rsidR="003263FA" w:rsidRDefault="003263FA" w:rsidP="003263FA">
      <w:pPr>
        <w:pStyle w:val="a3"/>
      </w:pPr>
      <w:r>
        <w:rPr>
          <w:b/>
          <w:bCs/>
        </w:rPr>
        <w:t>5. 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3263FA" w:rsidRDefault="003263FA" w:rsidP="003263FA">
      <w:pPr>
        <w:pStyle w:val="a3"/>
      </w:pPr>
      <w:hyperlink r:id="rId4" w:history="1">
        <w:r>
          <w:rPr>
            <w:rStyle w:val="a4"/>
          </w:rPr>
          <w:t>http://mcxrd.ru</w:t>
        </w:r>
      </w:hyperlink>
    </w:p>
    <w:p w:rsidR="003263FA" w:rsidRDefault="003263FA" w:rsidP="003263FA">
      <w:pPr>
        <w:pStyle w:val="a3"/>
      </w:pPr>
      <w:r>
        <w:rPr>
          <w:b/>
          <w:bCs/>
        </w:rPr>
        <w:lastRenderedPageBreak/>
        <w:t>6.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3263FA" w:rsidRDefault="003263FA" w:rsidP="003263FA">
      <w:pPr>
        <w:pStyle w:val="a3"/>
      </w:pPr>
      <w:r>
        <w:rPr>
          <w:i/>
          <w:iCs/>
        </w:rPr>
        <w:t>6.1. Требования, которым должен соответствовать участник отбора по состоянию на дату не ранее чем за 30 календарных дней до даты подачи заявки на участие в отборе на получение субсидии:</w:t>
      </w:r>
    </w:p>
    <w:p w:rsidR="003263FA" w:rsidRDefault="003263FA" w:rsidP="003263FA">
      <w:pPr>
        <w:pStyle w:val="a3"/>
      </w:pPr>
      <w:r>
        <w:t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263FA" w:rsidRDefault="003263FA" w:rsidP="003263FA">
      <w:pPr>
        <w:pStyle w:val="a3"/>
      </w:pPr>
      <w:r>
        <w:t>б) у участника отбора должна отсутствовать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республиканским бюджетом Республики Дагестан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3263FA" w:rsidRDefault="003263FA" w:rsidP="003263FA">
      <w:pPr>
        <w:pStyle w:val="a3"/>
      </w:pPr>
      <w:r>
        <w:t>в)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и их деятельность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3263FA" w:rsidRDefault="003263FA" w:rsidP="003263FA">
      <w:pPr>
        <w:pStyle w:val="a3"/>
      </w:pPr>
      <w:r>
        <w:t>г)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3263FA" w:rsidRDefault="003263FA" w:rsidP="003263FA">
      <w:pPr>
        <w:pStyle w:val="a3"/>
      </w:pPr>
      <w:r>
        <w:t>д)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263FA" w:rsidRDefault="003263FA" w:rsidP="003263FA">
      <w:pPr>
        <w:pStyle w:val="a3"/>
      </w:pPr>
      <w:r>
        <w:lastRenderedPageBreak/>
        <w:t>е) участник отбора не должен получать средства из республиканского бюджета Республики Дагестан, на основании иных нормативных правовых актов на цели, указанные в пункте 2 Правил;</w:t>
      </w:r>
    </w:p>
    <w:p w:rsidR="003263FA" w:rsidRDefault="003263FA" w:rsidP="003263FA">
      <w:pPr>
        <w:pStyle w:val="a3"/>
      </w:pPr>
      <w:r>
        <w:t>ж)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3263FA" w:rsidRDefault="003263FA" w:rsidP="003263FA">
      <w:pPr>
        <w:pStyle w:val="a3"/>
      </w:pPr>
      <w:r>
        <w:t xml:space="preserve">з) иные требования к участникам отбора: </w:t>
      </w:r>
    </w:p>
    <w:p w:rsidR="003263FA" w:rsidRDefault="003263FA" w:rsidP="003263FA">
      <w:pPr>
        <w:pStyle w:val="a3"/>
      </w:pPr>
      <w:r>
        <w:t>осуществление производственной деятельности и постановка на налоговый учет на территории Республики Дагестан;</w:t>
      </w:r>
    </w:p>
    <w:p w:rsidR="003263FA" w:rsidRDefault="003263FA" w:rsidP="003263FA">
      <w:pPr>
        <w:pStyle w:val="a3"/>
      </w:pPr>
      <w:r>
        <w:t xml:space="preserve">наличие у участника отбора маточного поголовья овец и коз, в том числе ярки и козочки от года и старше, на начало текущего финансового года и на 1-е число месяца, в котором участник отбора обратился в Министерство за предоставлением субсидии; </w:t>
      </w:r>
    </w:p>
    <w:p w:rsidR="003263FA" w:rsidRDefault="003263FA" w:rsidP="003263FA">
      <w:pPr>
        <w:pStyle w:val="a3"/>
      </w:pPr>
      <w:r>
        <w:t xml:space="preserve">представление отчетности о финансово-экономическом состоянии участника отбора, в том числе за отчетный финансовый год, по формам и в сроки, установленные Министерством сельского хозяйства Российской </w:t>
      </w:r>
    </w:p>
    <w:p w:rsidR="003263FA" w:rsidRDefault="003263FA" w:rsidP="003263FA">
      <w:pPr>
        <w:pStyle w:val="a3"/>
      </w:pPr>
      <w:r>
        <w:t>Федерации, информация о которых размещена на официальном сайте Министерства в информационно-телекоммуникационной сети «Интернет» (www.mcxrd.m)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и направления сводной отчетности по агропромышленному комплексу Республики Дагестан в Министерство сельского хозяйства Российской Федерации;</w:t>
      </w:r>
    </w:p>
    <w:p w:rsidR="003263FA" w:rsidRDefault="003263FA" w:rsidP="003263FA">
      <w:pPr>
        <w:pStyle w:val="a3"/>
      </w:pPr>
      <w:r>
        <w:t>обеспечение участниками отбора сохранности маточного поголовья овец и коз, в том числе ярки и козочки от года и старше, в отчетном финансовом году к уровню предшествующего года (за исключением случаев начала хозяйственной деятельности в области мясного скотоводства в отчетном финансовом году или наступления обстоятельств непреодолимой силы, препятствующих соблюдению данного условия предоставления субсидии);</w:t>
      </w:r>
    </w:p>
    <w:p w:rsidR="003263FA" w:rsidRDefault="003263FA" w:rsidP="003263FA">
      <w:pPr>
        <w:pStyle w:val="a3"/>
      </w:pPr>
      <w:r>
        <w:t xml:space="preserve">наличие у участника отбора регистрации в федеральной государственной системе в области ветеринарии «Меркурий», а также отражение в ней сведений об объемах производства и реализации продукции животноводства; </w:t>
      </w:r>
    </w:p>
    <w:p w:rsidR="003263FA" w:rsidRDefault="003263FA" w:rsidP="003263FA">
      <w:pPr>
        <w:pStyle w:val="a3"/>
      </w:pPr>
      <w:r>
        <w:t>отсутствие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соломы), на землях сельскохозяйственного назначения, установленного постановлением Правительства Российской Федерации от 16 сентября 2020 г. № 1479 «Об утверждении Правил противопожарного режима в Российской Федерации».</w:t>
      </w:r>
    </w:p>
    <w:p w:rsidR="003263FA" w:rsidRDefault="003263FA" w:rsidP="003263FA">
      <w:pPr>
        <w:pStyle w:val="a3"/>
      </w:pPr>
      <w:r>
        <w:rPr>
          <w:i/>
          <w:iCs/>
        </w:rPr>
        <w:t> 6.2. Перечень документов, представляемых участниками отбора для подтверждения их соответствия указанным требованиям:</w:t>
      </w:r>
    </w:p>
    <w:p w:rsidR="003263FA" w:rsidRDefault="003263FA" w:rsidP="003263FA">
      <w:pPr>
        <w:pStyle w:val="a3"/>
      </w:pPr>
      <w:r>
        <w:lastRenderedPageBreak/>
        <w:t>а) заявление (в письменной или электронной форме) о предоставлении субсидии, которое должно содержать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(предложении)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лица), по форме, утверждаемой приказом Министерства;</w:t>
      </w:r>
    </w:p>
    <w:p w:rsidR="003263FA" w:rsidRDefault="003263FA" w:rsidP="003263FA">
      <w:pPr>
        <w:pStyle w:val="a3"/>
      </w:pPr>
      <w:r>
        <w:t>б) 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:rsidR="003263FA" w:rsidRDefault="003263FA" w:rsidP="003263FA">
      <w:pPr>
        <w:pStyle w:val="a3"/>
      </w:pPr>
      <w:r>
        <w:t>в) справка-расчет размера причитающейся суммы субсидии с указанием реквизитов для перечисления по форме, утверждаемой приказом Министерства;</w:t>
      </w:r>
    </w:p>
    <w:p w:rsidR="003263FA" w:rsidRDefault="003263FA" w:rsidP="003263FA">
      <w:pPr>
        <w:pStyle w:val="a3"/>
      </w:pPr>
      <w:r>
        <w:t xml:space="preserve">г) справки о соответствии участника отбора требованиям, установленным подпунктами «б» - «ж» и абзацем шестым подпункта «з» пункта 9 Правил, составленные в произвольной форме, подписанные единоличным исполнительным органом участника отбора - юридического лица или участником отбора – индивидуальным предпринимателем соответственно; </w:t>
      </w:r>
    </w:p>
    <w:p w:rsidR="003263FA" w:rsidRDefault="003263FA" w:rsidP="003263FA">
      <w:pPr>
        <w:pStyle w:val="a3"/>
      </w:pPr>
      <w:r>
        <w:t>д) копия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календарных дней до даты подачи заявки о предоставлении субсидии;</w:t>
      </w:r>
    </w:p>
    <w:p w:rsidR="003263FA" w:rsidRDefault="003263FA" w:rsidP="003263FA">
      <w:pPr>
        <w:pStyle w:val="a3"/>
      </w:pPr>
      <w:r>
        <w:t>е)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отборе;</w:t>
      </w:r>
    </w:p>
    <w:p w:rsidR="003263FA" w:rsidRDefault="003263FA" w:rsidP="003263FA">
      <w:pPr>
        <w:pStyle w:val="a3"/>
      </w:pPr>
      <w:r>
        <w:t>ж) копия уведомления или справки, подтверждающая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направленного участником отбора в налоговый орган по месту учета и имеющего отметку налогового органа о его получении (представляется в случае использования участником отбора указанного права), заверенная участником отбора подписью и печатью (при наличии);</w:t>
      </w:r>
    </w:p>
    <w:p w:rsidR="003263FA" w:rsidRDefault="003263FA" w:rsidP="003263FA">
      <w:pPr>
        <w:pStyle w:val="a3"/>
      </w:pPr>
      <w:r>
        <w:t>з) сведения о наличии у участника отбора маточного поголовья овец и коз, в том числе ярки и козочки от года и старше, на 1 января текущего финансового года, на 1 января года, предшествующего текущему финансовому году, и на 1 число месяца его обращения в Министерство за получением субсидии по форме, утверждаемой Министерством;</w:t>
      </w:r>
    </w:p>
    <w:p w:rsidR="003263FA" w:rsidRDefault="003263FA" w:rsidP="003263FA">
      <w:pPr>
        <w:pStyle w:val="a3"/>
      </w:pPr>
      <w:r>
        <w:t>и) копии документов, подтверждающих фактически произведенные участником отбора в отчетном периоде затраты на развитие мясного животноводства (ведомости по заработной плате, договоры, накладные, платежные документы, счет-фактура), по направлениям затрат, указанным в пункте 27 Правил, заверенные участником отбора подписью и печатью (при наличии);</w:t>
      </w:r>
    </w:p>
    <w:p w:rsidR="003263FA" w:rsidRDefault="003263FA" w:rsidP="003263FA">
      <w:pPr>
        <w:pStyle w:val="a3"/>
      </w:pPr>
      <w:r>
        <w:t xml:space="preserve">к) документы, подтверждающие наступление обстоятельств непреодолимой силы, препятствующих соблюдению требования предоставления субсидии, установленного абзацем пятым подпункта «з» пункта 9 Правил, - в случае несохранения участником </w:t>
      </w:r>
      <w:r>
        <w:lastRenderedPageBreak/>
        <w:t>отбора маточного поголовья овец и (или) коз в отчетном финансовом году по отношению к уровню года, предшествующего отчетному финансовому году, в связи с наступлением обстоятельств непреодолимой силы.</w:t>
      </w:r>
    </w:p>
    <w:p w:rsidR="003263FA" w:rsidRDefault="003263FA" w:rsidP="003263FA">
      <w:pPr>
        <w:pStyle w:val="a3"/>
      </w:pPr>
      <w:r>
        <w:rPr>
          <w:b/>
          <w:bCs/>
        </w:rPr>
        <w:t>7. Порядок подачи заявок участниками отбора и требования, предъявляемые к форме и содержанию заявок, подаваемых участниками отбора</w:t>
      </w:r>
    </w:p>
    <w:p w:rsidR="003263FA" w:rsidRDefault="003263FA" w:rsidP="003263FA">
      <w:pPr>
        <w:pStyle w:val="a3"/>
      </w:pPr>
      <w:r>
        <w:t>Для участия в отборе участник отбора подает заявку в письменной или электронной форме с приложением документов, приведенных в пункте 16 Правил одним из следующих способов:</w:t>
      </w:r>
    </w:p>
    <w:p w:rsidR="003263FA" w:rsidRDefault="003263FA" w:rsidP="003263FA">
      <w:pPr>
        <w:pStyle w:val="a3"/>
      </w:pPr>
      <w:r>
        <w:t>непосредственно в Министерство;</w:t>
      </w:r>
    </w:p>
    <w:p w:rsidR="003263FA" w:rsidRDefault="003263FA" w:rsidP="003263FA">
      <w:pPr>
        <w:pStyle w:val="a3"/>
      </w:pPr>
      <w:r>
        <w:t>через государственное автономное учреждение Республики Дагестан «Многофункциональный центр предоставления государственных и муниципальных услуг в Республике Дагестан» (далее - МФЦ), который обеспечивает передачу в Министерство полученных им документов в порядке и сроки, установленные соглашением о взаимодействии между МФЦ и Министерством;</w:t>
      </w:r>
    </w:p>
    <w:p w:rsidR="003263FA" w:rsidRDefault="003263FA" w:rsidP="003263FA">
      <w:pPr>
        <w:pStyle w:val="a3"/>
      </w:pPr>
      <w:r>
        <w:t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 Заявление о предоставлении субсидии и документы, подаваемые в форме электронных документов, подписываются электронной подписью в соответствии с требованиями федеральных законов от 6 апреля 2011 г. № 63-ФЗ «Об электронной подписи» и от 27 июля 2010 г. № 210-ФЗ «Об организации предоставления государственных и муниципальных услуг».</w:t>
      </w:r>
    </w:p>
    <w:p w:rsidR="003263FA" w:rsidRDefault="003263FA" w:rsidP="003263FA">
      <w:pPr>
        <w:pStyle w:val="a3"/>
      </w:pPr>
      <w:r>
        <w:t>Заявка участника отбора включает в себя в том числе согласие на публикацию (размещение) на официальном сайте Министерства информации об участнике отбора, о подаваемой участником отбора заявке, иной информации об участнике отбора, связанной с отбором на получение субсидии, а также согласие на обработку и передачу персональных данных в соответствии с Федеральным законом от 27 июля 2006 года № 152-ФЗ «О персональных данных» (для физического лица).</w:t>
      </w:r>
    </w:p>
    <w:p w:rsidR="003263FA" w:rsidRDefault="003263FA" w:rsidP="003263FA">
      <w:pPr>
        <w:pStyle w:val="a3"/>
      </w:pPr>
      <w:r>
        <w:t>Копии документов, представляемые заявителем в составе заявки, заверяются подписью и печатью (при наличии).</w:t>
      </w:r>
    </w:p>
    <w:p w:rsidR="003263FA" w:rsidRDefault="003263FA" w:rsidP="003263FA">
      <w:pPr>
        <w:pStyle w:val="a3"/>
      </w:pPr>
      <w:r>
        <w:t>Министерство регистрирует заявку в день её поступления в Министерство в порядке очередности поступления в специальном журнале регистрации заявок с присвоением номера и с указанием даты поступления, а также выдает участнику отбора копию его заявления с отметкой о дате приема документов и номера.</w:t>
      </w:r>
    </w:p>
    <w:p w:rsidR="003263FA" w:rsidRDefault="003263FA" w:rsidP="003263FA">
      <w:pPr>
        <w:pStyle w:val="a3"/>
      </w:pPr>
      <w:r>
        <w:t>Журнал регистрации заявок нумеруется, прошнуровывается и скрепляется печатью Министерства.</w:t>
      </w:r>
    </w:p>
    <w:p w:rsidR="003263FA" w:rsidRDefault="003263FA" w:rsidP="003263FA">
      <w:pPr>
        <w:pStyle w:val="a3"/>
      </w:pPr>
      <w:r>
        <w:rPr>
          <w:b/>
          <w:bCs/>
        </w:rPr>
        <w:t>8. Порядок отзыва заявок участников отбора, порядок возврата заявок участников отбора, определяющий в том числе основания для возврата заявок, а также порядок внесения изменений в заявки</w:t>
      </w:r>
    </w:p>
    <w:p w:rsidR="003263FA" w:rsidRDefault="003263FA" w:rsidP="003263FA">
      <w:pPr>
        <w:pStyle w:val="a3"/>
      </w:pPr>
      <w:r>
        <w:t>8.1. Участник отбора вправе отозвать заявку и (при необходимости) представить новую заявку не позднее даты окончания приема заявок, указанной в объявлении о проведении отбора.</w:t>
      </w:r>
    </w:p>
    <w:p w:rsidR="003263FA" w:rsidRDefault="003263FA" w:rsidP="003263FA">
      <w:pPr>
        <w:pStyle w:val="a3"/>
      </w:pPr>
      <w:r>
        <w:lastRenderedPageBreak/>
        <w:t>8.2. Основанием для отклонения заявки от участия в отборе на стадии рассмотрения и оценки заявок является:</w:t>
      </w:r>
    </w:p>
    <w:p w:rsidR="003263FA" w:rsidRDefault="003263FA" w:rsidP="003263FA">
      <w:pPr>
        <w:pStyle w:val="a3"/>
      </w:pPr>
      <w:r>
        <w:t xml:space="preserve">несоответствие участника отбора категориям и требованиям, определенным соответственно пунктами 5 и 9 Правил; несоответствие представленных участником отбора заявки и документов требованиям к заявке и документам участника отбора, установленным в объявлении о проведении         отбора;          недостоверность представленной участником отбора информации, в том числе данных о месте нахождения и адресе юридического лица; </w:t>
      </w:r>
    </w:p>
    <w:p w:rsidR="003263FA" w:rsidRDefault="003263FA" w:rsidP="003263FA">
      <w:pPr>
        <w:pStyle w:val="a3"/>
      </w:pPr>
      <w:r>
        <w:t>подача участником отбора заявки после даты и (или) времени, определенных для         подачи       заявок.</w:t>
      </w:r>
    </w:p>
    <w:p w:rsidR="003263FA" w:rsidRDefault="003263FA" w:rsidP="003263FA">
      <w:pPr>
        <w:pStyle w:val="a3"/>
      </w:pPr>
      <w:r>
        <w:t>8.3. В случае отклонения заявки Министерство делает соответствующую запись в журнале регистрации заявок и в течение 10 рабочих дней со дня принятия решения направляет участнику отбора письменное уведомление с указанием причин отклонения. Данное уведомление направляется участнику отбора одним из следующих способов:</w:t>
      </w:r>
    </w:p>
    <w:p w:rsidR="003263FA" w:rsidRDefault="003263FA" w:rsidP="003263FA">
      <w:pPr>
        <w:pStyle w:val="a3"/>
      </w:pPr>
      <w:r>
        <w:t>в форме электронного документа по адресу электронной почты, указанному в заявлении;</w:t>
      </w:r>
    </w:p>
    <w:p w:rsidR="003263FA" w:rsidRDefault="003263FA" w:rsidP="003263FA">
      <w:pPr>
        <w:pStyle w:val="a3"/>
      </w:pPr>
      <w:r>
        <w:t>на бумажном носителе по почтовому адресу, указанному в заявлении;</w:t>
      </w:r>
    </w:p>
    <w:p w:rsidR="003263FA" w:rsidRDefault="003263FA" w:rsidP="003263FA">
      <w:pPr>
        <w:pStyle w:val="a3"/>
      </w:pPr>
      <w:r>
        <w:t>на бумажном носителе в многофункциональный центр предоставления государственных и муниципальных услуг (далее – МФЦ), в случае представления через МФЦ;</w:t>
      </w:r>
    </w:p>
    <w:p w:rsidR="003263FA" w:rsidRDefault="003263FA" w:rsidP="003263FA">
      <w:pPr>
        <w:pStyle w:val="a3"/>
      </w:pPr>
      <w:r>
        <w:t>передается нарочно участнику отбора или его представителю.</w:t>
      </w:r>
    </w:p>
    <w:p w:rsidR="003263FA" w:rsidRDefault="003263FA" w:rsidP="003263FA">
      <w:pPr>
        <w:pStyle w:val="a3"/>
      </w:pPr>
      <w:r>
        <w:rPr>
          <w:b/>
          <w:bCs/>
        </w:rPr>
        <w:t>9. Порядок рассмотрения и оценки заявок участников отбора</w:t>
      </w:r>
    </w:p>
    <w:p w:rsidR="003263FA" w:rsidRDefault="003263FA" w:rsidP="003263FA">
      <w:pPr>
        <w:pStyle w:val="a3"/>
      </w:pPr>
      <w:r>
        <w:t xml:space="preserve">9.1. Министерство в течение 15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категориям и требованиям, указанным в пунктах 5 и 9 Правил, комплектности представленных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Федерации. </w:t>
      </w:r>
    </w:p>
    <w:p w:rsidR="003263FA" w:rsidRDefault="003263FA" w:rsidP="003263FA">
      <w:pPr>
        <w:pStyle w:val="a3"/>
      </w:pPr>
      <w:r>
        <w:t xml:space="preserve">9.2. По результатам рассмотрения заявок Министерством в течение 3 рабочих дней принимается одно из следующих решений: </w:t>
      </w:r>
    </w:p>
    <w:p w:rsidR="003263FA" w:rsidRDefault="003263FA" w:rsidP="003263FA">
      <w:pPr>
        <w:pStyle w:val="a3"/>
      </w:pPr>
      <w:r>
        <w:t>о допуске заявки к участию в отборе;</w:t>
      </w:r>
    </w:p>
    <w:p w:rsidR="003263FA" w:rsidRDefault="003263FA" w:rsidP="003263FA">
      <w:pPr>
        <w:pStyle w:val="a3"/>
      </w:pPr>
      <w:r>
        <w:t>об отклонении заявки от участия в отборе.</w:t>
      </w:r>
    </w:p>
    <w:p w:rsidR="003263FA" w:rsidRDefault="003263FA" w:rsidP="003263FA">
      <w:pPr>
        <w:pStyle w:val="a3"/>
      </w:pPr>
      <w:r>
        <w:t>9.3. Решение о допуске заявки к участию в отборе или об отклонении заявки от участия в отборе оформляется по форме, утверждаемой Министерством.</w:t>
      </w:r>
    </w:p>
    <w:p w:rsidR="003263FA" w:rsidRDefault="003263FA" w:rsidP="003263FA">
      <w:pPr>
        <w:pStyle w:val="a3"/>
      </w:pPr>
      <w:r>
        <w:t xml:space="preserve">9.4. Информация об участниках отбора, заявки которых допущены к участию в отборе, в течение 3 рабочих дней размещается на официальном сайте Министерства в </w:t>
      </w:r>
      <w:r>
        <w:lastRenderedPageBreak/>
        <w:t>информационно-телекоммуникационной сети «Интернет» (www.mcxrd.ru) в разделе «Документы».</w:t>
      </w:r>
    </w:p>
    <w:p w:rsidR="003263FA" w:rsidRDefault="003263FA" w:rsidP="003263FA">
      <w:pPr>
        <w:pStyle w:val="a3"/>
      </w:pPr>
      <w:r>
        <w:t>9.5. Министерство в течение 10 рабочих дней со дня принятия решения о допуске заявки к участию в отборе рассматривает документы на:</w:t>
      </w:r>
    </w:p>
    <w:p w:rsidR="003263FA" w:rsidRDefault="003263FA" w:rsidP="003263FA">
      <w:pPr>
        <w:pStyle w:val="a3"/>
      </w:pPr>
      <w:r>
        <w:t>соответствие их положениям, указанным в объявлении о проведении отбора согласно пункту 8 Правил;</w:t>
      </w:r>
    </w:p>
    <w:p w:rsidR="003263FA" w:rsidRDefault="003263FA" w:rsidP="003263FA">
      <w:pPr>
        <w:pStyle w:val="a3"/>
      </w:pPr>
      <w:r>
        <w:t xml:space="preserve">представление их в полном объеме;         </w:t>
      </w:r>
    </w:p>
    <w:p w:rsidR="003263FA" w:rsidRDefault="003263FA" w:rsidP="003263FA">
      <w:pPr>
        <w:pStyle w:val="a3"/>
      </w:pPr>
      <w:r>
        <w:t>установление факта недостоверности информации, содержащейся в них.</w:t>
      </w:r>
    </w:p>
    <w:p w:rsidR="003263FA" w:rsidRDefault="003263FA" w:rsidP="003263FA">
      <w:pPr>
        <w:pStyle w:val="a3"/>
      </w:pPr>
      <w:r>
        <w:t>9.6. По результатам рассмотрения документов, предусмотренных пунктом 16 Правил, представленных участником отбора, Министерство в течение 5 рабочих дней со дня окончания срока, установленного пунктом 19 Правил, принимает одно из следующих решений:</w:t>
      </w:r>
    </w:p>
    <w:p w:rsidR="003263FA" w:rsidRDefault="003263FA" w:rsidP="003263FA">
      <w:pPr>
        <w:pStyle w:val="a3"/>
      </w:pPr>
      <w:r>
        <w:t>о предоставлении субсидии;</w:t>
      </w:r>
    </w:p>
    <w:p w:rsidR="003263FA" w:rsidRDefault="003263FA" w:rsidP="003263FA">
      <w:pPr>
        <w:pStyle w:val="a3"/>
      </w:pPr>
      <w:r>
        <w:t>об отказе в предоставлении субсидии.</w:t>
      </w:r>
    </w:p>
    <w:p w:rsidR="003263FA" w:rsidRDefault="003263FA" w:rsidP="003263FA">
      <w:pPr>
        <w:pStyle w:val="a3"/>
      </w:pPr>
      <w:r>
        <w:t>9.7. Решение о предоставлении субсидии либо об отказе в предоставлении субсидии оформляются приказом Министерства.</w:t>
      </w:r>
    </w:p>
    <w:p w:rsidR="003263FA" w:rsidRDefault="003263FA" w:rsidP="003263FA">
      <w:pPr>
        <w:pStyle w:val="a3"/>
      </w:pPr>
      <w:r>
        <w:t>9.8. В случае принятия решения о предоставлении субсидии Министерство делает соответствующую запись в журнале регистрации заявок и в течение 3 рабочих дней со дня принятия такого решения направляет получателю субсидии соглашение о предоставлении субсидии для подписания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:rsidR="003263FA" w:rsidRDefault="003263FA" w:rsidP="003263FA">
      <w:pPr>
        <w:pStyle w:val="a3"/>
      </w:pPr>
      <w:r>
        <w:t>9.9. Получатель субсидии, прошедший отбор, подписывает и направляет в Министерство Соглашение в системе «Электронный бюджет» в течение 2 рабочих дней со дня его получения.</w:t>
      </w:r>
    </w:p>
    <w:p w:rsidR="003263FA" w:rsidRDefault="003263FA" w:rsidP="003263FA">
      <w:pPr>
        <w:pStyle w:val="a3"/>
      </w:pPr>
      <w:r>
        <w:t>9.10. Основаниями для принятия Министерством решения об отказе в предоставлении субсидии являются:</w:t>
      </w:r>
    </w:p>
    <w:p w:rsidR="003263FA" w:rsidRDefault="003263FA" w:rsidP="003263FA">
      <w:pPr>
        <w:pStyle w:val="a3"/>
      </w:pPr>
      <w:r>
        <w:t>несоответствие документов, представленных участником отбора, положениям, указанным в объявлении о проведении отбора в соответствии с пунктом 8 Правил;</w:t>
      </w:r>
    </w:p>
    <w:p w:rsidR="003263FA" w:rsidRDefault="003263FA" w:rsidP="003263FA">
      <w:pPr>
        <w:pStyle w:val="a3"/>
      </w:pPr>
      <w:r>
        <w:t>непредставление (представления не в полном объеме) участником отбора документов, предусмотренных пунктом 16 Правил и (или) наличие в документах неполных сведений;</w:t>
      </w:r>
    </w:p>
    <w:p w:rsidR="003263FA" w:rsidRDefault="003263FA" w:rsidP="003263FA">
      <w:pPr>
        <w:pStyle w:val="a3"/>
      </w:pPr>
      <w:r>
        <w:t xml:space="preserve">установления факта недостоверности представленной участником отбора информации в целях получения субсидии. </w:t>
      </w:r>
    </w:p>
    <w:p w:rsidR="003263FA" w:rsidRDefault="003263FA" w:rsidP="003263FA">
      <w:pPr>
        <w:pStyle w:val="a3"/>
      </w:pPr>
      <w:r>
        <w:t xml:space="preserve">9.11. В случае принятия решения об отказе в предоставлении субсидии Министерство делает соответствующую запись в журнале регистрации заявок и в течение 10 рабочих дней со дня принятия решения направляет участнику отбора письменное уведомление с </w:t>
      </w:r>
      <w:r>
        <w:lastRenderedPageBreak/>
        <w:t>указанием причин отказа. Данное уведомление направляется участнику отбора одним из следующих способов:</w:t>
      </w:r>
    </w:p>
    <w:p w:rsidR="003263FA" w:rsidRDefault="003263FA" w:rsidP="003263FA">
      <w:pPr>
        <w:pStyle w:val="a3"/>
      </w:pPr>
      <w:r>
        <w:t>в форме электронного документа по адресу электронной почты, указанному в заявлении;</w:t>
      </w:r>
    </w:p>
    <w:p w:rsidR="003263FA" w:rsidRDefault="003263FA" w:rsidP="003263FA">
      <w:pPr>
        <w:pStyle w:val="a3"/>
      </w:pPr>
      <w:r>
        <w:t>на бумажном носителе по почтовому адресу, указанному в заявлении;</w:t>
      </w:r>
    </w:p>
    <w:p w:rsidR="003263FA" w:rsidRDefault="003263FA" w:rsidP="003263FA">
      <w:pPr>
        <w:pStyle w:val="a3"/>
      </w:pPr>
      <w:r>
        <w:t>на бумажном носителе в МФЦ, в случае представления через МФЦ;</w:t>
      </w:r>
    </w:p>
    <w:p w:rsidR="003263FA" w:rsidRDefault="003263FA" w:rsidP="003263FA">
      <w:pPr>
        <w:pStyle w:val="a3"/>
      </w:pPr>
      <w:r>
        <w:t>передается нарочно участнику отбора или его представителю.</w:t>
      </w:r>
    </w:p>
    <w:p w:rsidR="003263FA" w:rsidRDefault="003263FA" w:rsidP="003263FA">
      <w:pPr>
        <w:pStyle w:val="a3"/>
      </w:pPr>
      <w:r>
        <w:rPr>
          <w:b/>
          <w:bCs/>
        </w:rPr>
        <w:t>10. 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3263FA" w:rsidRDefault="003263FA" w:rsidP="003263FA">
      <w:pPr>
        <w:pStyle w:val="a3"/>
      </w:pPr>
      <w:r>
        <w:t>10.1. Разъяснение положений объявления о проведении отбора осуществляется по телефонам отдела развития отраслей животноводства (51-11-61; 51-12-14) или непосредственно в отделе развития отраслей животноводства (кабинет 210) согласно режиму рабочего времени Министерства, в период проведения отбора.</w:t>
      </w:r>
    </w:p>
    <w:p w:rsidR="003263FA" w:rsidRDefault="003263FA" w:rsidP="003263FA">
      <w:pPr>
        <w:pStyle w:val="a3"/>
      </w:pPr>
      <w:r>
        <w:t>10.2. Разъяснение положений проведения отбора не должно изменять его суть.</w:t>
      </w:r>
    </w:p>
    <w:p w:rsidR="003263FA" w:rsidRDefault="003263FA" w:rsidP="003263FA">
      <w:pPr>
        <w:pStyle w:val="a3"/>
      </w:pPr>
      <w:r>
        <w:t>11. Срок, в течение которого победитель отбора должен подписать соглашение о предоставлении субсидии</w:t>
      </w:r>
    </w:p>
    <w:p w:rsidR="003263FA" w:rsidRDefault="003263FA" w:rsidP="003263FA">
      <w:pPr>
        <w:pStyle w:val="a3"/>
      </w:pPr>
      <w:r>
        <w:t>Получатель субсидии, прошедший отбор, подписывает усиленной квалифицированной электронной подписью и направляет в Министерство Соглашение в системе «Электронный бюджет» в течение 2 рабочих дней со дня его получения.</w:t>
      </w:r>
    </w:p>
    <w:p w:rsidR="003263FA" w:rsidRDefault="003263FA" w:rsidP="003263FA">
      <w:pPr>
        <w:pStyle w:val="a3"/>
      </w:pPr>
      <w:r>
        <w:rPr>
          <w:b/>
          <w:bCs/>
        </w:rPr>
        <w:t>12. Условия признания победителя отбора уклонившимся от заключения соглашения</w:t>
      </w:r>
    </w:p>
    <w:p w:rsidR="003263FA" w:rsidRDefault="003263FA" w:rsidP="003263FA">
      <w:pPr>
        <w:pStyle w:val="a3"/>
      </w:pPr>
      <w:r>
        <w:t>Получатели субсидии, не обеспечившие подписание Соглашения с момента его поступления получателю субсидии, направленного Министерством в соответствии с абзацем пятым пункта 20 Правил, в установленный в настоящем пункте срок считаются уклонившимися от его заключения и утрачивают право на получение субсидии. Министерство в течение 10 рабочих дней приказом отменяет ранее принятое решение о предоставлении субсидии и направляет заявителю соответствующее уведомление.</w:t>
      </w:r>
    </w:p>
    <w:p w:rsidR="003263FA" w:rsidRDefault="003263FA" w:rsidP="003263FA">
      <w:pPr>
        <w:pStyle w:val="a3"/>
      </w:pPr>
      <w:r>
        <w:rPr>
          <w:b/>
          <w:bCs/>
        </w:rPr>
        <w:t>13.</w:t>
      </w:r>
      <w:r>
        <w:t xml:space="preserve"> </w:t>
      </w:r>
      <w:r>
        <w:rPr>
          <w:b/>
          <w:bCs/>
        </w:rPr>
        <w:t>Дата размещения результатов отбора на едином портале, а также на официальном сайте Министерства в информационно-телекоммуникационной сети «Интернет»</w:t>
      </w:r>
    </w:p>
    <w:p w:rsidR="003263FA" w:rsidRDefault="003263FA" w:rsidP="003263FA">
      <w:pPr>
        <w:pStyle w:val="a3"/>
      </w:pPr>
      <w:r>
        <w:t>Министерство не позднее четырнадцатого календарного дня, следующего за днем определения участников, прошедших отбор, обеспечивает размещение на едином портале, а также на официальном сайте Министерства (www.mcxrd.ru) в информационно-телекоммуникационной сети «Интернет» информации о результатах рассмотрения заявок.</w:t>
      </w:r>
    </w:p>
    <w:p w:rsidR="00B31D75" w:rsidRDefault="00B31D75">
      <w:bookmarkStart w:id="0" w:name="_GoBack"/>
      <w:bookmarkEnd w:id="0"/>
    </w:p>
    <w:sectPr w:rsidR="00B3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9"/>
    <w:rsid w:val="003263FA"/>
    <w:rsid w:val="00B31D75"/>
    <w:rsid w:val="00E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C8096-E7C5-4AF4-A723-69A7B34E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6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cx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3150</Words>
  <Characters>17959</Characters>
  <Application>Microsoft Office Word</Application>
  <DocSecurity>0</DocSecurity>
  <Lines>149</Lines>
  <Paragraphs>42</Paragraphs>
  <ScaleCrop>false</ScaleCrop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2023-05-23T11:24:00Z</dcterms:created>
  <dcterms:modified xsi:type="dcterms:W3CDTF">2023-05-23T11:24:00Z</dcterms:modified>
</cp:coreProperties>
</file>